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sz w:val="40"/>
          <w:szCs w:val="48"/>
          <w:lang w:val="en-US" w:eastAsia="zh-CN"/>
        </w:rPr>
      </w:pPr>
      <w:r>
        <w:rPr>
          <w:rFonts w:hint="eastAsia" w:ascii="方正小标宋简体" w:hAnsi="方正小标宋简体" w:eastAsia="方正小标宋简体" w:cs="方正小标宋简体"/>
          <w:sz w:val="40"/>
          <w:szCs w:val="48"/>
          <w:lang w:val="en-US" w:eastAsia="zh-CN"/>
        </w:rPr>
        <w:t>百福·赣易贷</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sz w:val="24"/>
          <w:szCs w:val="32"/>
          <w:lang w:val="en-US" w:eastAsia="zh-CN"/>
        </w:rPr>
      </w:pPr>
      <w:r>
        <w:rPr>
          <w:rFonts w:hint="eastAsia" w:ascii="仿宋_GB2312" w:hAnsi="仿宋_GB2312" w:eastAsia="仿宋_GB2312" w:cs="仿宋_GB2312"/>
          <w:b/>
          <w:bCs/>
          <w:sz w:val="24"/>
          <w:szCs w:val="32"/>
          <w:lang w:val="en-US" w:eastAsia="zh-CN"/>
        </w:rPr>
        <w:t>产品简介：</w:t>
      </w:r>
      <w:r>
        <w:rPr>
          <w:rFonts w:hint="eastAsia" w:ascii="仿宋_GB2312" w:hAnsi="仿宋_GB2312" w:eastAsia="仿宋_GB2312" w:cs="仿宋_GB2312"/>
          <w:sz w:val="24"/>
          <w:szCs w:val="32"/>
          <w:lang w:val="en-US" w:eastAsia="zh-CN"/>
        </w:rPr>
        <w:t>针对符合条件的预授信白名单客户，通过线上渠道申请，2名（含）以上前台信贷人员调查确认或采集录入客户相关信息，运用信贷数字风控技术，进行贷款审查审批，客户通过线上或线下渠道签约后自主放款的一种线上线下相结合的信贷模式。</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sz w:val="24"/>
          <w:szCs w:val="32"/>
          <w:lang w:val="en-US" w:eastAsia="zh-CN"/>
        </w:rPr>
      </w:pPr>
      <w:r>
        <w:rPr>
          <w:rFonts w:hint="eastAsia" w:ascii="仿宋_GB2312" w:hAnsi="仿宋_GB2312" w:eastAsia="仿宋_GB2312" w:cs="仿宋_GB2312"/>
          <w:b/>
          <w:bCs/>
          <w:sz w:val="24"/>
          <w:szCs w:val="32"/>
          <w:lang w:val="en-US" w:eastAsia="zh-CN"/>
        </w:rPr>
        <w:t>服务对象：</w:t>
      </w:r>
      <w:r>
        <w:rPr>
          <w:rFonts w:hint="eastAsia" w:ascii="仿宋_GB2312" w:hAnsi="仿宋_GB2312" w:eastAsia="仿宋_GB2312" w:cs="仿宋_GB2312"/>
          <w:sz w:val="24"/>
          <w:szCs w:val="32"/>
          <w:lang w:val="en-US" w:eastAsia="zh-CN"/>
        </w:rPr>
        <w:t>本行符合条件的预授信白名单客户。</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b/>
          <w:bCs/>
          <w:sz w:val="24"/>
          <w:szCs w:val="32"/>
          <w:lang w:val="en-US" w:eastAsia="zh-CN"/>
        </w:rPr>
      </w:pPr>
      <w:r>
        <w:rPr>
          <w:rFonts w:hint="eastAsia" w:ascii="仿宋_GB2312" w:hAnsi="仿宋_GB2312" w:eastAsia="仿宋_GB2312" w:cs="仿宋_GB2312"/>
          <w:b/>
          <w:bCs/>
          <w:sz w:val="24"/>
          <w:szCs w:val="32"/>
          <w:lang w:val="en-US" w:eastAsia="zh-CN"/>
        </w:rPr>
        <w:t>业务特点：</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sz w:val="24"/>
          <w:szCs w:val="32"/>
          <w:lang w:val="en-US" w:eastAsia="zh-CN"/>
        </w:rPr>
      </w:pPr>
      <w:r>
        <w:rPr>
          <w:rFonts w:hint="eastAsia" w:ascii="仿宋_GB2312" w:hAnsi="仿宋_GB2312" w:eastAsia="仿宋_GB2312" w:cs="仿宋_GB2312"/>
          <w:sz w:val="24"/>
          <w:szCs w:val="32"/>
          <w:lang w:val="en-US" w:eastAsia="zh-CN"/>
        </w:rPr>
        <w:t>1.担保方式：纯信用；</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sz w:val="24"/>
          <w:szCs w:val="32"/>
          <w:lang w:val="en-US" w:eastAsia="zh-CN"/>
        </w:rPr>
      </w:pPr>
      <w:r>
        <w:rPr>
          <w:rFonts w:hint="eastAsia" w:ascii="仿宋_GB2312" w:hAnsi="仿宋_GB2312" w:eastAsia="仿宋_GB2312" w:cs="仿宋_GB2312"/>
          <w:sz w:val="24"/>
          <w:szCs w:val="32"/>
          <w:lang w:val="en-US" w:eastAsia="zh-CN"/>
        </w:rPr>
        <w:t>2.贷款额度：根据客户的预授信额度、经营规模、用途、担保情况、偿债能力等综合确定贷款额度。最高额度不超过50万元（含）。</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sz w:val="24"/>
          <w:szCs w:val="32"/>
          <w:lang w:val="en-US" w:eastAsia="zh-CN"/>
        </w:rPr>
      </w:pPr>
      <w:r>
        <w:rPr>
          <w:rFonts w:hint="eastAsia" w:ascii="仿宋_GB2312" w:hAnsi="仿宋_GB2312" w:eastAsia="仿宋_GB2312" w:cs="仿宋_GB2312"/>
          <w:sz w:val="24"/>
          <w:szCs w:val="32"/>
          <w:lang w:val="en-US" w:eastAsia="zh-CN"/>
        </w:rPr>
        <w:t>3.贷款期限：贷款期限。根据贷款用途、行业周期、还款资金来源等因素综合确定贷款期限。贷款授信期限最长不得超过5年。</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sz w:val="24"/>
          <w:szCs w:val="32"/>
          <w:lang w:val="en-US" w:eastAsia="zh-CN"/>
        </w:rPr>
      </w:pPr>
      <w:r>
        <w:rPr>
          <w:rFonts w:hint="eastAsia" w:ascii="仿宋_GB2312" w:hAnsi="仿宋_GB2312" w:eastAsia="仿宋_GB2312" w:cs="仿宋_GB2312"/>
          <w:sz w:val="24"/>
          <w:szCs w:val="32"/>
          <w:lang w:val="en-US" w:eastAsia="zh-CN"/>
        </w:rPr>
        <w:t>4.贷款利率：根据《大余农商银行贷款利率定价实施细则》相关规定进行利率定价，不低于3%。</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sz w:val="24"/>
          <w:szCs w:val="32"/>
          <w:lang w:val="en-US" w:eastAsia="zh-CN"/>
        </w:rPr>
      </w:pPr>
      <w:r>
        <w:rPr>
          <w:rFonts w:hint="eastAsia" w:ascii="仿宋_GB2312" w:hAnsi="仿宋_GB2312" w:eastAsia="仿宋_GB2312" w:cs="仿宋_GB2312"/>
          <w:sz w:val="24"/>
          <w:szCs w:val="32"/>
          <w:lang w:val="en-US" w:eastAsia="zh-CN"/>
        </w:rPr>
        <w:t>5.结息方式：可采用按月（季）付息到期还本、等额本金、等额本息等还款方式。</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right"/>
        <w:textAlignment w:val="auto"/>
        <w:outlineLvl w:val="9"/>
        <w:rPr>
          <w:rFonts w:hint="default" w:ascii="仿宋_GB2312" w:hAnsi="仿宋_GB2312" w:eastAsia="仿宋_GB2312" w:cs="仿宋_GB2312"/>
          <w:sz w:val="24"/>
          <w:szCs w:val="32"/>
          <w:lang w:val="en-US" w:eastAsia="zh-CN"/>
        </w:rPr>
      </w:pPr>
      <w:r>
        <w:rPr>
          <w:rFonts w:hint="eastAsia" w:ascii="仿宋_GB2312" w:hAnsi="仿宋_GB2312" w:eastAsia="仿宋_GB2312" w:cs="仿宋_GB2312"/>
          <w:sz w:val="24"/>
          <w:szCs w:val="32"/>
          <w:lang w:val="en-US" w:eastAsia="zh-CN"/>
        </w:rPr>
        <w:t>发布日期：2025年9月24</w:t>
      </w:r>
      <w:bookmarkStart w:id="0" w:name="_GoBack"/>
      <w:bookmarkEnd w:id="0"/>
      <w:r>
        <w:rPr>
          <w:rFonts w:hint="eastAsia" w:ascii="仿宋_GB2312" w:hAnsi="仿宋_GB2312" w:eastAsia="仿宋_GB2312" w:cs="仿宋_GB2312"/>
          <w:sz w:val="24"/>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default" w:ascii="仿宋_GB2312" w:hAnsi="仿宋_GB2312" w:eastAsia="仿宋_GB2312" w:cs="仿宋_GB2312"/>
          <w:sz w:val="24"/>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3165C6"/>
    <w:rsid w:val="06090CE8"/>
    <w:rsid w:val="08D57FF6"/>
    <w:rsid w:val="14175B67"/>
    <w:rsid w:val="178860F9"/>
    <w:rsid w:val="20337037"/>
    <w:rsid w:val="28937D90"/>
    <w:rsid w:val="34E40866"/>
    <w:rsid w:val="3A6D55CB"/>
    <w:rsid w:val="47C51B3C"/>
    <w:rsid w:val="48766720"/>
    <w:rsid w:val="4EE42A71"/>
    <w:rsid w:val="61212ABF"/>
    <w:rsid w:val="63654A5B"/>
    <w:rsid w:val="64D219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Office_10.8.2.7030_F1E327BC-269C-435d-A152-05C5408002CA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2026-06-29T01:41:27Z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2052-10.8.2.7030</vt:lpwstr>
  </property>
</Properties>
</file>