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大标宋简体" w:hAnsi="仿宋" w:eastAsia="方正大标宋简体"/>
          <w:sz w:val="44"/>
          <w:szCs w:val="44"/>
        </w:rPr>
      </w:pPr>
      <w:r>
        <w:rPr>
          <w:rFonts w:hint="eastAsia" w:ascii="方正大标宋简体" w:hAnsi="仿宋" w:eastAsia="方正大标宋简体"/>
          <w:sz w:val="44"/>
          <w:szCs w:val="44"/>
        </w:rPr>
        <w:t>江西南丰农村商业银行股份有限公司</w:t>
      </w:r>
    </w:p>
    <w:p>
      <w:pPr>
        <w:spacing w:line="600" w:lineRule="exact"/>
        <w:jc w:val="center"/>
        <w:rPr>
          <w:rFonts w:hint="eastAsia" w:ascii="方正大标宋简体" w:hAnsi="仿宋" w:eastAsia="方正大标宋简体"/>
          <w:color w:val="000000"/>
          <w:sz w:val="44"/>
          <w:szCs w:val="44"/>
        </w:rPr>
      </w:pPr>
      <w:r>
        <w:rPr>
          <w:rFonts w:hint="eastAsia" w:ascii="方正大标宋简体" w:hAnsi="仿宋" w:eastAsia="方正大标宋简体"/>
          <w:sz w:val="44"/>
          <w:szCs w:val="44"/>
        </w:rPr>
        <w:t>202</w:t>
      </w:r>
      <w:r>
        <w:rPr>
          <w:rFonts w:hint="eastAsia" w:ascii="方正大标宋简体" w:hAnsi="仿宋" w:eastAsia="方正大标宋简体"/>
          <w:sz w:val="44"/>
          <w:szCs w:val="44"/>
          <w:lang w:val="en-US" w:eastAsia="zh-CN"/>
        </w:rPr>
        <w:t>5</w:t>
      </w:r>
      <w:r>
        <w:rPr>
          <w:rFonts w:hint="eastAsia" w:ascii="方正大标宋简体" w:hAnsi="仿宋" w:eastAsia="方正大标宋简体"/>
          <w:sz w:val="44"/>
          <w:szCs w:val="44"/>
        </w:rPr>
        <w:t>年度信息披露报告附件</w:t>
      </w:r>
    </w:p>
    <w:p>
      <w:pPr>
        <w:spacing w:line="540" w:lineRule="exact"/>
        <w:ind w:firstLine="636" w:firstLineChars="198"/>
        <w:rPr>
          <w:rFonts w:hint="eastAsia" w:ascii="仿宋_GB2312" w:hAnsi="宋体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 </w:t>
      </w:r>
    </w:p>
    <w:p>
      <w:pPr>
        <w:spacing w:line="560" w:lineRule="exact"/>
        <w:ind w:firstLine="633" w:firstLineChars="198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1.江西辖内农商银行服务价目表（202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年）</w:t>
      </w:r>
    </w:p>
    <w:p>
      <w:pPr>
        <w:pStyle w:val="2"/>
        <w:spacing w:before="0" w:after="0"/>
        <w:ind w:firstLine="640" w:firstLineChars="200"/>
        <w:jc w:val="left"/>
        <w:rPr>
          <w:rFonts w:hint="eastAsia" w:ascii="仿宋_GB2312" w:hAnsi="Times New Roman" w:eastAsia="仿宋_GB2312"/>
          <w:b w:val="0"/>
          <w:bCs w:val="0"/>
        </w:rPr>
      </w:pPr>
      <w:r>
        <w:rPr>
          <w:rFonts w:hint="eastAsia" w:ascii="仿宋_GB2312" w:eastAsia="仿宋_GB2312"/>
          <w:b w:val="0"/>
        </w:rPr>
        <w:t>2.</w:t>
      </w:r>
      <w:r>
        <w:rPr>
          <w:rFonts w:hint="eastAsia" w:ascii="仿宋_GB2312" w:hAnsi="Times New Roman" w:eastAsia="仿宋_GB2312"/>
          <w:b w:val="0"/>
          <w:bCs w:val="0"/>
        </w:rPr>
        <w:t>南丰农商银行资产负债表</w:t>
      </w:r>
    </w:p>
    <w:p>
      <w:pPr>
        <w:pStyle w:val="2"/>
        <w:spacing w:before="0" w:after="0"/>
        <w:ind w:firstLine="640" w:firstLineChars="200"/>
        <w:jc w:val="left"/>
        <w:rPr>
          <w:rFonts w:hint="eastAsia" w:ascii="仿宋_GB2312" w:eastAsia="仿宋_GB2312"/>
          <w:b w:val="0"/>
        </w:rPr>
      </w:pPr>
      <w:r>
        <w:rPr>
          <w:rFonts w:hint="eastAsia" w:ascii="仿宋_GB2312" w:eastAsia="仿宋_GB2312"/>
          <w:b w:val="0"/>
        </w:rPr>
        <w:t>3.</w:t>
      </w:r>
      <w:r>
        <w:rPr>
          <w:rFonts w:hint="eastAsia" w:ascii="仿宋_GB2312" w:hAnsi="Times New Roman" w:eastAsia="仿宋_GB2312"/>
          <w:b w:val="0"/>
          <w:bCs w:val="0"/>
        </w:rPr>
        <w:t>南丰农商银行</w:t>
      </w:r>
      <w:r>
        <w:rPr>
          <w:rFonts w:hint="eastAsia" w:ascii="仿宋_GB2312" w:eastAsia="仿宋_GB2312"/>
          <w:b w:val="0"/>
        </w:rPr>
        <w:t>利润表</w:t>
      </w:r>
    </w:p>
    <w:p>
      <w:pPr>
        <w:pStyle w:val="2"/>
        <w:spacing w:before="0" w:after="0"/>
        <w:ind w:firstLine="640" w:firstLineChars="200"/>
        <w:jc w:val="left"/>
        <w:rPr>
          <w:rFonts w:hint="eastAsia" w:ascii="仿宋_GB2312" w:eastAsia="仿宋_GB2312"/>
          <w:b w:val="0"/>
        </w:rPr>
      </w:pPr>
      <w:r>
        <w:rPr>
          <w:rFonts w:hint="eastAsia" w:ascii="仿宋_GB2312" w:eastAsia="仿宋_GB2312"/>
          <w:b w:val="0"/>
        </w:rPr>
        <w:t>4.</w:t>
      </w:r>
      <w:r>
        <w:rPr>
          <w:rFonts w:hint="eastAsia" w:ascii="仿宋_GB2312" w:hAnsi="Times New Roman" w:eastAsia="仿宋_GB2312"/>
          <w:b w:val="0"/>
          <w:bCs w:val="0"/>
        </w:rPr>
        <w:t>南丰农商银行</w:t>
      </w:r>
      <w:r>
        <w:rPr>
          <w:rFonts w:hint="eastAsia" w:ascii="仿宋_GB2312" w:eastAsia="仿宋_GB2312"/>
          <w:b w:val="0"/>
        </w:rPr>
        <w:t>损益表</w:t>
      </w:r>
    </w:p>
    <w:p>
      <w:pPr>
        <w:pStyle w:val="2"/>
        <w:spacing w:before="0" w:after="0"/>
        <w:ind w:firstLine="640" w:firstLineChars="200"/>
        <w:jc w:val="left"/>
        <w:rPr>
          <w:rFonts w:hint="eastAsia" w:ascii="仿宋_GB2312" w:eastAsia="仿宋_GB2312"/>
          <w:b w:val="0"/>
        </w:rPr>
      </w:pPr>
      <w:r>
        <w:rPr>
          <w:rFonts w:hint="eastAsia" w:ascii="仿宋_GB2312" w:eastAsia="仿宋_GB2312"/>
          <w:b w:val="0"/>
        </w:rPr>
        <w:t>5.</w:t>
      </w:r>
      <w:r>
        <w:rPr>
          <w:rFonts w:hint="eastAsia" w:ascii="仿宋_GB2312" w:hAnsi="Times New Roman" w:eastAsia="仿宋_GB2312"/>
          <w:b w:val="0"/>
          <w:bCs w:val="0"/>
        </w:rPr>
        <w:t>南丰农商银行</w:t>
      </w:r>
      <w:r>
        <w:rPr>
          <w:rFonts w:hint="eastAsia" w:ascii="仿宋_GB2312" w:hAnsi="Times New Roman" w:eastAsia="仿宋_GB2312"/>
          <w:b w:val="0"/>
          <w:bCs w:val="0"/>
          <w:lang w:val="en-US" w:eastAsia="zh-CN"/>
        </w:rPr>
        <w:t>业</w:t>
      </w:r>
      <w:r>
        <w:rPr>
          <w:rFonts w:hint="eastAsia" w:ascii="仿宋_GB2312" w:eastAsia="仿宋_GB2312"/>
          <w:b w:val="0"/>
        </w:rPr>
        <w:t>务状况表</w:t>
      </w:r>
    </w:p>
    <w:p>
      <w:pPr>
        <w:pStyle w:val="2"/>
        <w:spacing w:before="0" w:after="0"/>
        <w:ind w:firstLine="640" w:firstLineChars="200"/>
        <w:jc w:val="left"/>
        <w:rPr>
          <w:rFonts w:hint="eastAsia" w:ascii="仿宋_GB2312" w:eastAsia="仿宋_GB2312"/>
          <w:b w:val="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9C073A"/>
    <w:rsid w:val="2E723E46"/>
    <w:rsid w:val="310A4845"/>
    <w:rsid w:val="56FF76D4"/>
    <w:rsid w:val="6771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100</Characters>
  <Lines>0</Lines>
  <Paragraphs>0</Paragraphs>
  <TotalTime>11</TotalTime>
  <ScaleCrop>false</ScaleCrop>
  <LinksUpToDate>false</LinksUpToDate>
  <CharactersWithSpaces>101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2023-06-02T08:14:00Z</dcterms:created>
  <dc:creator>Administrator</dc:creator>
  <cp:lastModifiedBy>匿名用户</cp:lastModifiedBy>
  <dcterms:modified xsi:type="dcterms:W3CDTF">2026-06-05T02:43:41Z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0316B21274D64804861E431AD48974E1</vt:lpwstr>
  </property>
</Properties>
</file>