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C9" w:rsidRDefault="006177E2" w:rsidP="006177E2">
      <w:pPr>
        <w:widowControl/>
        <w:spacing w:before="100" w:beforeAutospacing="1" w:after="100" w:afterAutospacing="1"/>
        <w:jc w:val="left"/>
        <w:outlineLvl w:val="1"/>
        <w:rPr>
          <w:rFonts w:ascii="宋体" w:eastAsia="宋体" w:hAnsi="宋体" w:cs="宋体"/>
          <w:b/>
          <w:bCs/>
          <w:kern w:val="0"/>
          <w:sz w:val="32"/>
          <w:szCs w:val="32"/>
        </w:rPr>
      </w:pPr>
      <w:r w:rsidRPr="006177E2">
        <w:rPr>
          <w:rFonts w:ascii="宋体" w:eastAsia="宋体" w:hAnsi="宋体" w:cs="宋体"/>
          <w:b/>
          <w:bCs/>
          <w:kern w:val="0"/>
          <w:sz w:val="32"/>
          <w:szCs w:val="32"/>
        </w:rPr>
        <w:t>新余农商银行百福理财禧临门</w:t>
      </w:r>
      <w:r w:rsidR="0014687A">
        <w:rPr>
          <w:rFonts w:ascii="宋体" w:eastAsia="宋体" w:hAnsi="宋体" w:cs="宋体" w:hint="eastAsia"/>
          <w:b/>
          <w:bCs/>
          <w:kern w:val="0"/>
          <w:sz w:val="32"/>
          <w:szCs w:val="32"/>
        </w:rPr>
        <w:t>227</w:t>
      </w:r>
      <w:r w:rsidRPr="006177E2">
        <w:rPr>
          <w:rFonts w:ascii="宋体" w:eastAsia="宋体" w:hAnsi="宋体" w:cs="宋体"/>
          <w:b/>
          <w:bCs/>
          <w:kern w:val="0"/>
          <w:sz w:val="32"/>
          <w:szCs w:val="32"/>
        </w:rPr>
        <w:t>号理财产品发行公告</w:t>
      </w:r>
    </w:p>
    <w:p w:rsidR="006177E2" w:rsidRPr="006F03C9" w:rsidRDefault="006177E2" w:rsidP="006177E2">
      <w:pPr>
        <w:widowControl/>
        <w:spacing w:before="100" w:beforeAutospacing="1" w:after="100" w:afterAutospacing="1"/>
        <w:jc w:val="left"/>
        <w:outlineLvl w:val="1"/>
        <w:rPr>
          <w:rFonts w:ascii="宋体" w:eastAsia="宋体" w:hAnsi="宋体" w:cs="宋体"/>
          <w:b/>
          <w:bCs/>
          <w:kern w:val="0"/>
          <w:szCs w:val="21"/>
        </w:rPr>
      </w:pPr>
      <w:r w:rsidRPr="006F03C9">
        <w:rPr>
          <w:rFonts w:ascii="宋体" w:eastAsia="宋体" w:hAnsi="宋体" w:cs="宋体"/>
          <w:kern w:val="0"/>
          <w:szCs w:val="21"/>
        </w:rPr>
        <w:t>尊敬的客户：</w:t>
      </w:r>
    </w:p>
    <w:p w:rsidR="006177E2" w:rsidRPr="006F03C9" w:rsidRDefault="006177E2" w:rsidP="006F03C9">
      <w:pPr>
        <w:widowControl/>
        <w:spacing w:before="100" w:beforeAutospacing="1" w:after="100" w:afterAutospacing="1"/>
        <w:ind w:firstLineChars="150" w:firstLine="315"/>
        <w:jc w:val="left"/>
        <w:outlineLvl w:val="1"/>
        <w:rPr>
          <w:rFonts w:ascii="宋体" w:eastAsia="宋体" w:hAnsi="宋体" w:cs="宋体"/>
          <w:b/>
          <w:bCs/>
          <w:kern w:val="0"/>
          <w:szCs w:val="21"/>
        </w:rPr>
      </w:pPr>
      <w:r w:rsidRPr="006F03C9">
        <w:rPr>
          <w:rFonts w:ascii="宋体" w:eastAsia="宋体" w:hAnsi="宋体" w:cs="宋体"/>
          <w:kern w:val="0"/>
          <w:szCs w:val="21"/>
        </w:rPr>
        <w:t>我行定于</w:t>
      </w:r>
      <w:r w:rsidR="00BE2374">
        <w:rPr>
          <w:rFonts w:ascii="宋体" w:eastAsia="宋体" w:hAnsi="宋体" w:cs="宋体" w:hint="eastAsia"/>
          <w:kern w:val="0"/>
          <w:szCs w:val="21"/>
        </w:rPr>
        <w:t>2019</w:t>
      </w:r>
      <w:r w:rsidRPr="006F03C9">
        <w:rPr>
          <w:rFonts w:ascii="宋体" w:eastAsia="宋体" w:hAnsi="宋体" w:cs="宋体"/>
          <w:kern w:val="0"/>
          <w:szCs w:val="21"/>
        </w:rPr>
        <w:t>年</w:t>
      </w:r>
      <w:r w:rsidRPr="006F03C9">
        <w:rPr>
          <w:rFonts w:ascii="宋体" w:eastAsia="宋体" w:hAnsi="宋体" w:cs="宋体" w:hint="eastAsia"/>
          <w:kern w:val="0"/>
          <w:szCs w:val="21"/>
        </w:rPr>
        <w:t>1</w:t>
      </w:r>
      <w:r w:rsidR="003E4A2C">
        <w:rPr>
          <w:rFonts w:ascii="宋体" w:eastAsia="宋体" w:hAnsi="宋体" w:cs="宋体" w:hint="eastAsia"/>
          <w:kern w:val="0"/>
          <w:szCs w:val="21"/>
        </w:rPr>
        <w:t>1</w:t>
      </w:r>
      <w:r w:rsidRPr="006F03C9">
        <w:rPr>
          <w:rFonts w:ascii="宋体" w:eastAsia="宋体" w:hAnsi="宋体" w:cs="宋体"/>
          <w:kern w:val="0"/>
          <w:szCs w:val="21"/>
        </w:rPr>
        <w:t>月</w:t>
      </w:r>
      <w:r w:rsidR="0014687A">
        <w:rPr>
          <w:rFonts w:ascii="宋体" w:eastAsia="宋体" w:hAnsi="宋体" w:cs="宋体" w:hint="eastAsia"/>
          <w:kern w:val="0"/>
          <w:szCs w:val="21"/>
        </w:rPr>
        <w:t>12</w:t>
      </w:r>
      <w:r w:rsidRPr="006F03C9">
        <w:rPr>
          <w:rFonts w:ascii="宋体" w:eastAsia="宋体" w:hAnsi="宋体" w:cs="宋体"/>
          <w:kern w:val="0"/>
          <w:szCs w:val="21"/>
        </w:rPr>
        <w:t>日发行销售新余农商银行百福理财禧临门</w:t>
      </w:r>
      <w:r w:rsidR="0014687A">
        <w:rPr>
          <w:rFonts w:ascii="宋体" w:eastAsia="宋体" w:hAnsi="宋体" w:cs="宋体" w:hint="eastAsia"/>
          <w:kern w:val="0"/>
          <w:szCs w:val="21"/>
        </w:rPr>
        <w:t>227</w:t>
      </w:r>
      <w:r w:rsidRPr="006F03C9">
        <w:rPr>
          <w:rFonts w:ascii="宋体" w:eastAsia="宋体" w:hAnsi="宋体" w:cs="宋体"/>
          <w:kern w:val="0"/>
          <w:szCs w:val="21"/>
        </w:rPr>
        <w:t>号理财产品。产品简要信息如下（具体以本期理财产品销售文件为准）：</w:t>
      </w:r>
    </w:p>
    <w:tbl>
      <w:tblPr>
        <w:tblW w:w="78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4"/>
        <w:gridCol w:w="6850"/>
      </w:tblGrid>
      <w:tr w:rsidR="006177E2" w:rsidRPr="006F03C9" w:rsidTr="006177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理财产品</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产品名称：新余农商银行百福理财禧临门</w:t>
            </w:r>
            <w:r w:rsidR="0014687A">
              <w:rPr>
                <w:rFonts w:ascii="宋体" w:eastAsia="宋体" w:hAnsi="宋体" w:cs="宋体" w:hint="eastAsia"/>
                <w:kern w:val="0"/>
                <w:szCs w:val="21"/>
              </w:rPr>
              <w:t>227</w:t>
            </w:r>
            <w:r w:rsidRPr="006F03C9">
              <w:rPr>
                <w:rFonts w:ascii="宋体" w:eastAsia="宋体" w:hAnsi="宋体" w:cs="宋体"/>
                <w:kern w:val="0"/>
                <w:szCs w:val="21"/>
              </w:rPr>
              <w:t>号人民币理财产品</w:t>
            </w:r>
          </w:p>
        </w:tc>
      </w:tr>
      <w:tr w:rsidR="006177E2" w:rsidRPr="006F03C9" w:rsidTr="006177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14687A">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产品编号： CG21020</w:t>
            </w:r>
            <w:r w:rsidR="00BE2374">
              <w:rPr>
                <w:rFonts w:ascii="宋体" w:eastAsia="宋体" w:hAnsi="宋体" w:cs="宋体" w:hint="eastAsia"/>
                <w:kern w:val="0"/>
                <w:szCs w:val="21"/>
              </w:rPr>
              <w:t>19</w:t>
            </w:r>
            <w:r w:rsidR="003E4A2C">
              <w:rPr>
                <w:rFonts w:ascii="宋体" w:eastAsia="宋体" w:hAnsi="宋体" w:cs="宋体" w:hint="eastAsia"/>
                <w:kern w:val="0"/>
                <w:szCs w:val="21"/>
              </w:rPr>
              <w:t>11</w:t>
            </w:r>
            <w:r w:rsidR="0014687A">
              <w:rPr>
                <w:rFonts w:ascii="宋体" w:eastAsia="宋体" w:hAnsi="宋体" w:cs="宋体" w:hint="eastAsia"/>
                <w:kern w:val="0"/>
                <w:szCs w:val="21"/>
              </w:rPr>
              <w:t>12018</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产品发行人</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新余农商银行</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产品发行范围</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新余农商银行具有合格理财人员的营业网点。</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产品类型</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非保本浮动收益型</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适合投资人</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经产品发行人风险评估为二级，适合投资人风险评估为稳健型、平衡型、成长型、进取型的个人合格投资者（包括有投资经验及无投资经验），以及机构投资者。</w:t>
            </w:r>
          </w:p>
        </w:tc>
      </w:tr>
      <w:tr w:rsidR="006177E2" w:rsidRPr="006F03C9" w:rsidTr="006177E2">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认购起点金额</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个人投资者： 1万元，以0.1万元整数倍递增。</w:t>
            </w:r>
          </w:p>
        </w:tc>
      </w:tr>
      <w:tr w:rsidR="006177E2" w:rsidRPr="006F03C9" w:rsidTr="006177E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jc w:val="left"/>
              <w:rPr>
                <w:rFonts w:ascii="宋体" w:eastAsia="宋体" w:hAnsi="宋体" w:cs="宋体"/>
                <w:kern w:val="0"/>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机构投资者： 20万元，以1万元整数倍递增。</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发行规模</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3E4A2C">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500万元至</w:t>
            </w:r>
            <w:r w:rsidR="003E4A2C">
              <w:rPr>
                <w:rFonts w:ascii="宋体" w:eastAsia="宋体" w:hAnsi="宋体" w:cs="宋体" w:hint="eastAsia"/>
                <w:kern w:val="0"/>
                <w:szCs w:val="21"/>
              </w:rPr>
              <w:t>5</w:t>
            </w:r>
            <w:r w:rsidR="00BE2374">
              <w:rPr>
                <w:rFonts w:ascii="宋体" w:eastAsia="宋体" w:hAnsi="宋体" w:cs="宋体" w:hint="eastAsia"/>
                <w:kern w:val="0"/>
                <w:szCs w:val="21"/>
              </w:rPr>
              <w:t>000</w:t>
            </w:r>
            <w:r w:rsidRPr="006F03C9">
              <w:rPr>
                <w:rFonts w:ascii="宋体" w:eastAsia="宋体" w:hAnsi="宋体" w:cs="宋体"/>
                <w:kern w:val="0"/>
                <w:szCs w:val="21"/>
              </w:rPr>
              <w:t>万元</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募集时间</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BE2374" w:rsidP="0014687A">
            <w:pPr>
              <w:widowControl/>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2019</w:t>
            </w:r>
            <w:r w:rsidR="006177E2" w:rsidRPr="006F03C9">
              <w:rPr>
                <w:rFonts w:ascii="宋体" w:eastAsia="宋体" w:hAnsi="宋体" w:cs="宋体"/>
                <w:kern w:val="0"/>
                <w:szCs w:val="21"/>
              </w:rPr>
              <w:t>年</w:t>
            </w:r>
            <w:r w:rsidR="006177E2" w:rsidRPr="006F03C9">
              <w:rPr>
                <w:rFonts w:ascii="宋体" w:eastAsia="宋体" w:hAnsi="宋体" w:cs="宋体" w:hint="eastAsia"/>
                <w:kern w:val="0"/>
                <w:szCs w:val="21"/>
              </w:rPr>
              <w:t>1</w:t>
            </w:r>
            <w:r w:rsidR="003E4A2C">
              <w:rPr>
                <w:rFonts w:ascii="宋体" w:eastAsia="宋体" w:hAnsi="宋体" w:cs="宋体" w:hint="eastAsia"/>
                <w:kern w:val="0"/>
                <w:szCs w:val="21"/>
              </w:rPr>
              <w:t>1</w:t>
            </w:r>
            <w:r w:rsidR="006177E2" w:rsidRPr="006F03C9">
              <w:rPr>
                <w:rFonts w:ascii="宋体" w:eastAsia="宋体" w:hAnsi="宋体" w:cs="宋体"/>
                <w:kern w:val="0"/>
                <w:szCs w:val="21"/>
              </w:rPr>
              <w:t>月</w:t>
            </w:r>
            <w:r w:rsidR="0014687A">
              <w:rPr>
                <w:rFonts w:ascii="宋体" w:eastAsia="宋体" w:hAnsi="宋体" w:cs="宋体" w:hint="eastAsia"/>
                <w:kern w:val="0"/>
                <w:szCs w:val="21"/>
              </w:rPr>
              <w:t>12</w:t>
            </w:r>
            <w:r w:rsidR="006177E2" w:rsidRPr="006F03C9">
              <w:rPr>
                <w:rFonts w:ascii="宋体" w:eastAsia="宋体" w:hAnsi="宋体" w:cs="宋体"/>
                <w:kern w:val="0"/>
                <w:szCs w:val="21"/>
              </w:rPr>
              <w:t xml:space="preserve">日至 </w:t>
            </w:r>
            <w:r>
              <w:rPr>
                <w:rFonts w:ascii="宋体" w:eastAsia="宋体" w:hAnsi="宋体" w:cs="宋体" w:hint="eastAsia"/>
                <w:kern w:val="0"/>
                <w:szCs w:val="21"/>
              </w:rPr>
              <w:t>2019</w:t>
            </w:r>
            <w:r w:rsidR="006177E2" w:rsidRPr="006F03C9">
              <w:rPr>
                <w:rFonts w:ascii="宋体" w:eastAsia="宋体" w:hAnsi="宋体" w:cs="宋体"/>
                <w:kern w:val="0"/>
                <w:szCs w:val="21"/>
              </w:rPr>
              <w:t>年</w:t>
            </w:r>
            <w:r w:rsidR="004A3622">
              <w:rPr>
                <w:rFonts w:ascii="宋体" w:eastAsia="宋体" w:hAnsi="宋体" w:cs="宋体" w:hint="eastAsia"/>
                <w:kern w:val="0"/>
                <w:szCs w:val="21"/>
              </w:rPr>
              <w:t>11</w:t>
            </w:r>
            <w:r w:rsidR="006177E2" w:rsidRPr="006F03C9">
              <w:rPr>
                <w:rFonts w:ascii="宋体" w:eastAsia="宋体" w:hAnsi="宋体" w:cs="宋体"/>
                <w:kern w:val="0"/>
                <w:szCs w:val="21"/>
              </w:rPr>
              <w:t>月</w:t>
            </w:r>
            <w:r w:rsidR="0014687A">
              <w:rPr>
                <w:rFonts w:ascii="宋体" w:eastAsia="宋体" w:hAnsi="宋体" w:cs="宋体" w:hint="eastAsia"/>
                <w:kern w:val="0"/>
                <w:szCs w:val="21"/>
              </w:rPr>
              <w:t>14</w:t>
            </w:r>
            <w:r w:rsidR="006177E2" w:rsidRPr="006F03C9">
              <w:rPr>
                <w:rFonts w:ascii="宋体" w:eastAsia="宋体" w:hAnsi="宋体" w:cs="宋体"/>
                <w:kern w:val="0"/>
                <w:szCs w:val="21"/>
              </w:rPr>
              <w:t>日</w:t>
            </w:r>
          </w:p>
        </w:tc>
      </w:tr>
      <w:tr w:rsidR="006177E2" w:rsidRPr="006F03C9" w:rsidTr="006F03C9">
        <w:trPr>
          <w:trHeight w:val="55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产品预期最高年收益率</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BE2374">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3.</w:t>
            </w:r>
            <w:r w:rsidR="003E4A2C">
              <w:rPr>
                <w:rFonts w:ascii="宋体" w:eastAsia="宋体" w:hAnsi="宋体" w:cs="宋体" w:hint="eastAsia"/>
                <w:kern w:val="0"/>
                <w:szCs w:val="21"/>
              </w:rPr>
              <w:t>6</w:t>
            </w:r>
            <w:r w:rsidRPr="006F03C9">
              <w:rPr>
                <w:rFonts w:ascii="宋体" w:eastAsia="宋体" w:hAnsi="宋体" w:cs="宋体"/>
                <w:kern w:val="0"/>
                <w:szCs w:val="21"/>
              </w:rPr>
              <w:t>0%</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产品起始日</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BE2374" w:rsidP="0014687A">
            <w:pPr>
              <w:widowControl/>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2019</w:t>
            </w:r>
            <w:r w:rsidR="006177E2" w:rsidRPr="006F03C9">
              <w:rPr>
                <w:rFonts w:ascii="宋体" w:eastAsia="宋体" w:hAnsi="宋体" w:cs="宋体"/>
                <w:kern w:val="0"/>
                <w:szCs w:val="21"/>
              </w:rPr>
              <w:t>年</w:t>
            </w:r>
            <w:r w:rsidR="006177E2" w:rsidRPr="006F03C9">
              <w:rPr>
                <w:rFonts w:ascii="宋体" w:eastAsia="宋体" w:hAnsi="宋体" w:cs="宋体" w:hint="eastAsia"/>
                <w:kern w:val="0"/>
                <w:szCs w:val="21"/>
              </w:rPr>
              <w:t>1</w:t>
            </w:r>
            <w:r w:rsidR="004A3622">
              <w:rPr>
                <w:rFonts w:ascii="宋体" w:eastAsia="宋体" w:hAnsi="宋体" w:cs="宋体" w:hint="eastAsia"/>
                <w:kern w:val="0"/>
                <w:szCs w:val="21"/>
              </w:rPr>
              <w:t>1</w:t>
            </w:r>
            <w:r w:rsidR="006177E2" w:rsidRPr="006F03C9">
              <w:rPr>
                <w:rFonts w:ascii="宋体" w:eastAsia="宋体" w:hAnsi="宋体" w:cs="宋体"/>
                <w:kern w:val="0"/>
                <w:szCs w:val="21"/>
              </w:rPr>
              <w:t>月</w:t>
            </w:r>
            <w:r w:rsidR="0014687A">
              <w:rPr>
                <w:rFonts w:ascii="宋体" w:eastAsia="宋体" w:hAnsi="宋体" w:cs="宋体" w:hint="eastAsia"/>
                <w:kern w:val="0"/>
                <w:szCs w:val="21"/>
              </w:rPr>
              <w:t>15</w:t>
            </w:r>
            <w:r w:rsidR="006177E2" w:rsidRPr="006F03C9">
              <w:rPr>
                <w:rFonts w:ascii="宋体" w:eastAsia="宋体" w:hAnsi="宋体" w:cs="宋体"/>
                <w:kern w:val="0"/>
                <w:szCs w:val="21"/>
              </w:rPr>
              <w:t>日</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产品到期日</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14687A">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hint="eastAsia"/>
                <w:kern w:val="0"/>
                <w:szCs w:val="21"/>
              </w:rPr>
              <w:t>2020</w:t>
            </w:r>
            <w:r w:rsidRPr="006F03C9">
              <w:rPr>
                <w:rFonts w:ascii="宋体" w:eastAsia="宋体" w:hAnsi="宋体" w:cs="宋体"/>
                <w:kern w:val="0"/>
                <w:szCs w:val="21"/>
              </w:rPr>
              <w:t>年</w:t>
            </w:r>
            <w:r w:rsidR="00BE2374">
              <w:rPr>
                <w:rFonts w:ascii="宋体" w:eastAsia="宋体" w:hAnsi="宋体" w:cs="宋体" w:hint="eastAsia"/>
                <w:kern w:val="0"/>
                <w:szCs w:val="21"/>
              </w:rPr>
              <w:t>3</w:t>
            </w:r>
            <w:r w:rsidRPr="006F03C9">
              <w:rPr>
                <w:rFonts w:ascii="宋体" w:eastAsia="宋体" w:hAnsi="宋体" w:cs="宋体"/>
                <w:kern w:val="0"/>
                <w:szCs w:val="21"/>
              </w:rPr>
              <w:t>月</w:t>
            </w:r>
            <w:r w:rsidR="0014687A">
              <w:rPr>
                <w:rFonts w:ascii="宋体" w:eastAsia="宋体" w:hAnsi="宋体" w:cs="宋体" w:hint="eastAsia"/>
                <w:kern w:val="0"/>
                <w:szCs w:val="21"/>
              </w:rPr>
              <w:t>4</w:t>
            </w:r>
            <w:r w:rsidRPr="006F03C9">
              <w:rPr>
                <w:rFonts w:ascii="宋体" w:eastAsia="宋体" w:hAnsi="宋体" w:cs="宋体"/>
                <w:kern w:val="0"/>
                <w:szCs w:val="21"/>
              </w:rPr>
              <w:t>日</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投资本金和收益到账日</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到期日或提前终止后的三个工作日内，如遇节假日顺延。</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理财资金投向</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银行间市场回购、信用拆借、债券、银行存款。</w:t>
            </w:r>
          </w:p>
        </w:tc>
      </w:tr>
      <w:tr w:rsidR="006177E2" w:rsidRPr="006F03C9" w:rsidTr="006177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center"/>
              <w:rPr>
                <w:rFonts w:ascii="宋体" w:eastAsia="宋体" w:hAnsi="宋体" w:cs="宋体"/>
                <w:kern w:val="0"/>
                <w:szCs w:val="21"/>
              </w:rPr>
            </w:pPr>
            <w:r w:rsidRPr="006F03C9">
              <w:rPr>
                <w:rFonts w:ascii="宋体" w:eastAsia="宋体" w:hAnsi="宋体" w:cs="宋体"/>
                <w:kern w:val="0"/>
                <w:szCs w:val="21"/>
              </w:rPr>
              <w:t>销售渠道</w:t>
            </w:r>
          </w:p>
        </w:tc>
        <w:tc>
          <w:tcPr>
            <w:tcW w:w="0" w:type="auto"/>
            <w:tcBorders>
              <w:top w:val="outset" w:sz="6" w:space="0" w:color="auto"/>
              <w:left w:val="outset" w:sz="6" w:space="0" w:color="auto"/>
              <w:bottom w:val="outset" w:sz="6" w:space="0" w:color="auto"/>
              <w:right w:val="outset" w:sz="6" w:space="0" w:color="auto"/>
            </w:tcBorders>
            <w:vAlign w:val="center"/>
            <w:hideMark/>
          </w:tcPr>
          <w:p w:rsidR="006177E2" w:rsidRPr="006F03C9" w:rsidRDefault="006177E2" w:rsidP="006177E2">
            <w:pPr>
              <w:widowControl/>
              <w:spacing w:before="100" w:beforeAutospacing="1" w:after="100" w:afterAutospacing="1"/>
              <w:jc w:val="left"/>
              <w:rPr>
                <w:rFonts w:ascii="宋体" w:eastAsia="宋体" w:hAnsi="宋体" w:cs="宋体"/>
                <w:kern w:val="0"/>
                <w:szCs w:val="21"/>
              </w:rPr>
            </w:pPr>
            <w:r w:rsidRPr="006F03C9">
              <w:rPr>
                <w:rFonts w:ascii="宋体" w:eastAsia="宋体" w:hAnsi="宋体" w:cs="宋体"/>
                <w:kern w:val="0"/>
                <w:szCs w:val="21"/>
              </w:rPr>
              <w:t>柜台、手机银行、网上银行、e百福网络平台</w:t>
            </w:r>
          </w:p>
        </w:tc>
      </w:tr>
    </w:tbl>
    <w:p w:rsidR="006F03C9" w:rsidRDefault="006177E2" w:rsidP="006F03C9">
      <w:pPr>
        <w:widowControl/>
        <w:spacing w:before="100" w:beforeAutospacing="1" w:after="100" w:afterAutospacing="1" w:line="240" w:lineRule="exact"/>
        <w:ind w:firstLine="408"/>
        <w:jc w:val="left"/>
        <w:rPr>
          <w:rFonts w:ascii="宋体" w:eastAsia="宋体" w:hAnsi="宋体" w:cs="宋体"/>
          <w:kern w:val="0"/>
          <w:szCs w:val="21"/>
        </w:rPr>
      </w:pPr>
      <w:r w:rsidRPr="006F03C9">
        <w:rPr>
          <w:rFonts w:ascii="宋体" w:eastAsia="宋体" w:hAnsi="宋体" w:cs="宋体"/>
          <w:kern w:val="0"/>
          <w:szCs w:val="21"/>
        </w:rPr>
        <w:t>如产品提前终止或延期等其他重要信息我们将及时在相关营业网点公告。</w:t>
      </w:r>
    </w:p>
    <w:p w:rsidR="006177E2" w:rsidRPr="006F03C9" w:rsidRDefault="006177E2" w:rsidP="006F03C9">
      <w:pPr>
        <w:widowControl/>
        <w:spacing w:before="100" w:beforeAutospacing="1" w:after="100" w:afterAutospacing="1" w:line="240" w:lineRule="exact"/>
        <w:ind w:firstLine="408"/>
        <w:jc w:val="left"/>
        <w:rPr>
          <w:rFonts w:ascii="宋体" w:eastAsia="宋体" w:hAnsi="宋体" w:cs="宋体"/>
          <w:kern w:val="0"/>
          <w:szCs w:val="21"/>
        </w:rPr>
      </w:pPr>
      <w:r w:rsidRPr="006F03C9">
        <w:rPr>
          <w:rFonts w:ascii="宋体" w:eastAsia="宋体" w:hAnsi="宋体" w:cs="宋体"/>
          <w:kern w:val="0"/>
          <w:szCs w:val="21"/>
        </w:rPr>
        <w:t>特此公告！</w:t>
      </w:r>
    </w:p>
    <w:p w:rsidR="006177E2" w:rsidRPr="006F03C9" w:rsidRDefault="006177E2" w:rsidP="006F03C9">
      <w:pPr>
        <w:widowControl/>
        <w:spacing w:before="100" w:beforeAutospacing="1" w:after="100" w:afterAutospacing="1" w:line="240" w:lineRule="exact"/>
        <w:jc w:val="left"/>
        <w:rPr>
          <w:rFonts w:ascii="宋体" w:eastAsia="宋体" w:hAnsi="宋体" w:cs="宋体"/>
          <w:kern w:val="0"/>
          <w:szCs w:val="21"/>
        </w:rPr>
      </w:pPr>
      <w:r w:rsidRPr="006F03C9">
        <w:rPr>
          <w:rFonts w:ascii="宋体" w:eastAsia="宋体" w:hAnsi="宋体" w:cs="宋体"/>
          <w:kern w:val="0"/>
          <w:szCs w:val="21"/>
        </w:rPr>
        <w:t xml:space="preserve">　　咨询热线：0790-6424007；0790-6424316</w:t>
      </w:r>
    </w:p>
    <w:p w:rsidR="006177E2" w:rsidRPr="006F03C9" w:rsidRDefault="006177E2" w:rsidP="006F03C9">
      <w:pPr>
        <w:widowControl/>
        <w:spacing w:before="100" w:beforeAutospacing="1" w:after="100" w:afterAutospacing="1" w:line="240" w:lineRule="exact"/>
        <w:jc w:val="left"/>
        <w:rPr>
          <w:rFonts w:ascii="宋体" w:eastAsia="宋体" w:hAnsi="宋体" w:cs="宋体"/>
          <w:kern w:val="0"/>
          <w:szCs w:val="21"/>
        </w:rPr>
      </w:pPr>
      <w:r w:rsidRPr="006F03C9">
        <w:rPr>
          <w:rFonts w:ascii="宋体" w:eastAsia="宋体" w:hAnsi="宋体" w:cs="宋体"/>
          <w:kern w:val="0"/>
          <w:szCs w:val="21"/>
        </w:rPr>
        <w:t xml:space="preserve">　　新余农商银行</w:t>
      </w:r>
    </w:p>
    <w:p w:rsidR="00A53B9A" w:rsidRPr="006F03C9" w:rsidRDefault="006177E2" w:rsidP="006F03C9">
      <w:pPr>
        <w:widowControl/>
        <w:spacing w:before="100" w:beforeAutospacing="1" w:after="100" w:afterAutospacing="1" w:line="240" w:lineRule="exact"/>
        <w:jc w:val="left"/>
        <w:rPr>
          <w:rFonts w:ascii="宋体" w:eastAsia="宋体" w:hAnsi="宋体" w:cs="宋体"/>
          <w:kern w:val="0"/>
          <w:szCs w:val="21"/>
        </w:rPr>
      </w:pPr>
      <w:r w:rsidRPr="006F03C9">
        <w:rPr>
          <w:rFonts w:ascii="宋体" w:eastAsia="宋体" w:hAnsi="宋体" w:cs="宋体"/>
          <w:kern w:val="0"/>
          <w:szCs w:val="21"/>
        </w:rPr>
        <w:t xml:space="preserve">　　</w:t>
      </w:r>
      <w:r w:rsidR="00BE2374">
        <w:rPr>
          <w:rFonts w:ascii="宋体" w:eastAsia="宋体" w:hAnsi="宋体" w:cs="宋体" w:hint="eastAsia"/>
          <w:kern w:val="0"/>
          <w:szCs w:val="21"/>
        </w:rPr>
        <w:t>2019</w:t>
      </w:r>
      <w:r w:rsidRPr="006F03C9">
        <w:rPr>
          <w:rFonts w:ascii="宋体" w:eastAsia="宋体" w:hAnsi="宋体" w:cs="宋体" w:hint="eastAsia"/>
          <w:kern w:val="0"/>
          <w:szCs w:val="21"/>
        </w:rPr>
        <w:t>年1</w:t>
      </w:r>
      <w:r w:rsidR="003E4A2C">
        <w:rPr>
          <w:rFonts w:ascii="宋体" w:eastAsia="宋体" w:hAnsi="宋体" w:cs="宋体" w:hint="eastAsia"/>
          <w:kern w:val="0"/>
          <w:szCs w:val="21"/>
        </w:rPr>
        <w:t>1</w:t>
      </w:r>
      <w:r w:rsidRPr="006F03C9">
        <w:rPr>
          <w:rFonts w:ascii="宋体" w:eastAsia="宋体" w:hAnsi="宋体" w:cs="宋体"/>
          <w:kern w:val="0"/>
          <w:szCs w:val="21"/>
        </w:rPr>
        <w:t>月</w:t>
      </w:r>
      <w:r w:rsidR="0014687A">
        <w:rPr>
          <w:rFonts w:ascii="宋体" w:eastAsia="宋体" w:hAnsi="宋体" w:cs="宋体" w:hint="eastAsia"/>
          <w:kern w:val="0"/>
          <w:szCs w:val="21"/>
        </w:rPr>
        <w:t>11</w:t>
      </w:r>
      <w:r w:rsidRPr="006F03C9">
        <w:rPr>
          <w:rFonts w:ascii="宋体" w:eastAsia="宋体" w:hAnsi="宋体" w:cs="宋体"/>
          <w:kern w:val="0"/>
          <w:szCs w:val="21"/>
        </w:rPr>
        <w:t>日</w:t>
      </w:r>
    </w:p>
    <w:sectPr w:rsidR="00A53B9A" w:rsidRPr="006F03C9" w:rsidSect="00A53B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4CB" w:rsidRDefault="00B014CB" w:rsidP="006F03C9">
      <w:r>
        <w:separator/>
      </w:r>
    </w:p>
  </w:endnote>
  <w:endnote w:type="continuationSeparator" w:id="0">
    <w:p w:rsidR="00B014CB" w:rsidRDefault="00B014CB" w:rsidP="006F03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4CB" w:rsidRDefault="00B014CB" w:rsidP="006F03C9">
      <w:r>
        <w:separator/>
      </w:r>
    </w:p>
  </w:footnote>
  <w:footnote w:type="continuationSeparator" w:id="0">
    <w:p w:rsidR="00B014CB" w:rsidRDefault="00B014CB" w:rsidP="006F03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7E2"/>
    <w:rsid w:val="00014994"/>
    <w:rsid w:val="0014687A"/>
    <w:rsid w:val="001F08AC"/>
    <w:rsid w:val="002553B3"/>
    <w:rsid w:val="003E4A2C"/>
    <w:rsid w:val="004A3622"/>
    <w:rsid w:val="00531AEB"/>
    <w:rsid w:val="005F086A"/>
    <w:rsid w:val="006177E2"/>
    <w:rsid w:val="006F03C9"/>
    <w:rsid w:val="007E6C05"/>
    <w:rsid w:val="00A53B9A"/>
    <w:rsid w:val="00A91D2D"/>
    <w:rsid w:val="00B014CB"/>
    <w:rsid w:val="00BE2374"/>
    <w:rsid w:val="00C563E8"/>
    <w:rsid w:val="00F31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B9A"/>
    <w:pPr>
      <w:widowControl w:val="0"/>
      <w:jc w:val="both"/>
    </w:pPr>
  </w:style>
  <w:style w:type="paragraph" w:styleId="2">
    <w:name w:val="heading 2"/>
    <w:basedOn w:val="a"/>
    <w:link w:val="2Char"/>
    <w:uiPriority w:val="9"/>
    <w:qFormat/>
    <w:rsid w:val="006177E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177E2"/>
    <w:rPr>
      <w:rFonts w:ascii="宋体" w:eastAsia="宋体" w:hAnsi="宋体" w:cs="宋体"/>
      <w:b/>
      <w:bCs/>
      <w:kern w:val="0"/>
      <w:sz w:val="36"/>
      <w:szCs w:val="36"/>
    </w:rPr>
  </w:style>
  <w:style w:type="paragraph" w:styleId="a3">
    <w:name w:val="Normal (Web)"/>
    <w:basedOn w:val="a"/>
    <w:uiPriority w:val="99"/>
    <w:unhideWhenUsed/>
    <w:rsid w:val="006177E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F0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F03C9"/>
    <w:rPr>
      <w:sz w:val="18"/>
      <w:szCs w:val="18"/>
    </w:rPr>
  </w:style>
  <w:style w:type="paragraph" w:styleId="a5">
    <w:name w:val="footer"/>
    <w:basedOn w:val="a"/>
    <w:link w:val="Char0"/>
    <w:uiPriority w:val="99"/>
    <w:semiHidden/>
    <w:unhideWhenUsed/>
    <w:rsid w:val="006F03C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F03C9"/>
    <w:rPr>
      <w:sz w:val="18"/>
      <w:szCs w:val="18"/>
    </w:rPr>
  </w:style>
</w:styles>
</file>

<file path=word/webSettings.xml><?xml version="1.0" encoding="utf-8"?>
<w:webSettings xmlns:r="http://schemas.openxmlformats.org/officeDocument/2006/relationships" xmlns:w="http://schemas.openxmlformats.org/wordprocessingml/2006/main">
  <w:divs>
    <w:div w:id="193664175">
      <w:bodyDiv w:val="1"/>
      <w:marLeft w:val="0"/>
      <w:marRight w:val="0"/>
      <w:marTop w:val="0"/>
      <w:marBottom w:val="0"/>
      <w:divBdr>
        <w:top w:val="none" w:sz="0" w:space="0" w:color="auto"/>
        <w:left w:val="none" w:sz="0" w:space="0" w:color="auto"/>
        <w:bottom w:val="none" w:sz="0" w:space="0" w:color="auto"/>
        <w:right w:val="none" w:sz="0" w:space="0" w:color="auto"/>
      </w:divBdr>
      <w:divsChild>
        <w:div w:id="44569214">
          <w:marLeft w:val="0"/>
          <w:marRight w:val="0"/>
          <w:marTop w:val="0"/>
          <w:marBottom w:val="0"/>
          <w:divBdr>
            <w:top w:val="none" w:sz="0" w:space="0" w:color="auto"/>
            <w:left w:val="none" w:sz="0" w:space="0" w:color="auto"/>
            <w:bottom w:val="none" w:sz="0" w:space="0" w:color="auto"/>
            <w:right w:val="none" w:sz="0" w:space="0" w:color="auto"/>
          </w:divBdr>
          <w:divsChild>
            <w:div w:id="1721586087">
              <w:marLeft w:val="0"/>
              <w:marRight w:val="0"/>
              <w:marTop w:val="0"/>
              <w:marBottom w:val="0"/>
              <w:divBdr>
                <w:top w:val="none" w:sz="0" w:space="0" w:color="auto"/>
                <w:left w:val="none" w:sz="0" w:space="0" w:color="auto"/>
                <w:bottom w:val="none" w:sz="0" w:space="0" w:color="auto"/>
                <w:right w:val="none" w:sz="0" w:space="0" w:color="auto"/>
              </w:divBdr>
              <w:divsChild>
                <w:div w:id="1064378770">
                  <w:marLeft w:val="0"/>
                  <w:marRight w:val="0"/>
                  <w:marTop w:val="0"/>
                  <w:marBottom w:val="0"/>
                  <w:divBdr>
                    <w:top w:val="none" w:sz="0" w:space="0" w:color="auto"/>
                    <w:left w:val="none" w:sz="0" w:space="0" w:color="auto"/>
                    <w:bottom w:val="none" w:sz="0" w:space="0" w:color="auto"/>
                    <w:right w:val="none" w:sz="0" w:space="0" w:color="auto"/>
                  </w:divBdr>
                  <w:divsChild>
                    <w:div w:id="1043019191">
                      <w:marLeft w:val="0"/>
                      <w:marRight w:val="0"/>
                      <w:marTop w:val="0"/>
                      <w:marBottom w:val="0"/>
                      <w:divBdr>
                        <w:top w:val="none" w:sz="0" w:space="0" w:color="auto"/>
                        <w:left w:val="none" w:sz="0" w:space="0" w:color="auto"/>
                        <w:bottom w:val="none" w:sz="0" w:space="0" w:color="auto"/>
                        <w:right w:val="none" w:sz="0" w:space="0" w:color="auto"/>
                      </w:divBdr>
                      <w:divsChild>
                        <w:div w:id="1642611608">
                          <w:marLeft w:val="0"/>
                          <w:marRight w:val="0"/>
                          <w:marTop w:val="0"/>
                          <w:marBottom w:val="0"/>
                          <w:divBdr>
                            <w:top w:val="none" w:sz="0" w:space="0" w:color="auto"/>
                            <w:left w:val="none" w:sz="0" w:space="0" w:color="auto"/>
                            <w:bottom w:val="none" w:sz="0" w:space="0" w:color="auto"/>
                            <w:right w:val="none" w:sz="0" w:space="0" w:color="auto"/>
                          </w:divBdr>
                          <w:divsChild>
                            <w:div w:id="261451252">
                              <w:marLeft w:val="0"/>
                              <w:marRight w:val="0"/>
                              <w:marTop w:val="0"/>
                              <w:marBottom w:val="0"/>
                              <w:divBdr>
                                <w:top w:val="none" w:sz="0" w:space="0" w:color="auto"/>
                                <w:left w:val="none" w:sz="0" w:space="0" w:color="auto"/>
                                <w:bottom w:val="none" w:sz="0" w:space="0" w:color="auto"/>
                                <w:right w:val="none" w:sz="0" w:space="0" w:color="auto"/>
                              </w:divBdr>
                              <w:divsChild>
                                <w:div w:id="10969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039625">
      <w:bodyDiv w:val="1"/>
      <w:marLeft w:val="0"/>
      <w:marRight w:val="0"/>
      <w:marTop w:val="0"/>
      <w:marBottom w:val="0"/>
      <w:divBdr>
        <w:top w:val="none" w:sz="0" w:space="0" w:color="auto"/>
        <w:left w:val="none" w:sz="0" w:space="0" w:color="auto"/>
        <w:bottom w:val="none" w:sz="0" w:space="0" w:color="auto"/>
        <w:right w:val="none" w:sz="0" w:space="0" w:color="auto"/>
      </w:divBdr>
      <w:divsChild>
        <w:div w:id="1490249836">
          <w:marLeft w:val="0"/>
          <w:marRight w:val="0"/>
          <w:marTop w:val="0"/>
          <w:marBottom w:val="0"/>
          <w:divBdr>
            <w:top w:val="none" w:sz="0" w:space="0" w:color="auto"/>
            <w:left w:val="none" w:sz="0" w:space="0" w:color="auto"/>
            <w:bottom w:val="none" w:sz="0" w:space="0" w:color="auto"/>
            <w:right w:val="none" w:sz="0" w:space="0" w:color="auto"/>
          </w:divBdr>
          <w:divsChild>
            <w:div w:id="629170972">
              <w:marLeft w:val="0"/>
              <w:marRight w:val="0"/>
              <w:marTop w:val="0"/>
              <w:marBottom w:val="0"/>
              <w:divBdr>
                <w:top w:val="none" w:sz="0" w:space="0" w:color="auto"/>
                <w:left w:val="none" w:sz="0" w:space="0" w:color="auto"/>
                <w:bottom w:val="none" w:sz="0" w:space="0" w:color="auto"/>
                <w:right w:val="none" w:sz="0" w:space="0" w:color="auto"/>
              </w:divBdr>
              <w:divsChild>
                <w:div w:id="1050879466">
                  <w:marLeft w:val="0"/>
                  <w:marRight w:val="0"/>
                  <w:marTop w:val="0"/>
                  <w:marBottom w:val="0"/>
                  <w:divBdr>
                    <w:top w:val="none" w:sz="0" w:space="0" w:color="auto"/>
                    <w:left w:val="none" w:sz="0" w:space="0" w:color="auto"/>
                    <w:bottom w:val="none" w:sz="0" w:space="0" w:color="auto"/>
                    <w:right w:val="none" w:sz="0" w:space="0" w:color="auto"/>
                  </w:divBdr>
                  <w:divsChild>
                    <w:div w:id="1407652843">
                      <w:marLeft w:val="0"/>
                      <w:marRight w:val="0"/>
                      <w:marTop w:val="0"/>
                      <w:marBottom w:val="0"/>
                      <w:divBdr>
                        <w:top w:val="none" w:sz="0" w:space="0" w:color="auto"/>
                        <w:left w:val="none" w:sz="0" w:space="0" w:color="auto"/>
                        <w:bottom w:val="none" w:sz="0" w:space="0" w:color="auto"/>
                        <w:right w:val="none" w:sz="0" w:space="0" w:color="auto"/>
                      </w:divBdr>
                      <w:divsChild>
                        <w:div w:id="830870908">
                          <w:marLeft w:val="0"/>
                          <w:marRight w:val="0"/>
                          <w:marTop w:val="0"/>
                          <w:marBottom w:val="0"/>
                          <w:divBdr>
                            <w:top w:val="none" w:sz="0" w:space="0" w:color="auto"/>
                            <w:left w:val="none" w:sz="0" w:space="0" w:color="auto"/>
                            <w:bottom w:val="none" w:sz="0" w:space="0" w:color="auto"/>
                            <w:right w:val="none" w:sz="0" w:space="0" w:color="auto"/>
                          </w:divBdr>
                          <w:divsChild>
                            <w:div w:id="111634774">
                              <w:marLeft w:val="0"/>
                              <w:marRight w:val="0"/>
                              <w:marTop w:val="0"/>
                              <w:marBottom w:val="0"/>
                              <w:divBdr>
                                <w:top w:val="none" w:sz="0" w:space="0" w:color="auto"/>
                                <w:left w:val="none" w:sz="0" w:space="0" w:color="auto"/>
                                <w:bottom w:val="none" w:sz="0" w:space="0" w:color="auto"/>
                                <w:right w:val="none" w:sz="0" w:space="0" w:color="auto"/>
                              </w:divBdr>
                              <w:divsChild>
                                <w:div w:id="1206673525">
                                  <w:marLeft w:val="0"/>
                                  <w:marRight w:val="0"/>
                                  <w:marTop w:val="0"/>
                                  <w:marBottom w:val="0"/>
                                  <w:divBdr>
                                    <w:top w:val="none" w:sz="0" w:space="0" w:color="auto"/>
                                    <w:left w:val="none" w:sz="0" w:space="0" w:color="auto"/>
                                    <w:bottom w:val="none" w:sz="0" w:space="0" w:color="auto"/>
                                    <w:right w:val="none" w:sz="0" w:space="0" w:color="auto"/>
                                  </w:divBdr>
                                  <w:divsChild>
                                    <w:div w:id="15955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229131">
      <w:marLeft w:val="0"/>
      <w:marRight w:val="0"/>
      <w:marTop w:val="0"/>
      <w:marBottom w:val="0"/>
      <w:divBdr>
        <w:top w:val="none" w:sz="0" w:space="0" w:color="auto"/>
        <w:left w:val="none" w:sz="0" w:space="0" w:color="auto"/>
        <w:bottom w:val="none" w:sz="0" w:space="0" w:color="auto"/>
        <w:right w:val="none" w:sz="0" w:space="0" w:color="auto"/>
      </w:divBdr>
      <w:divsChild>
        <w:div w:id="19859302">
          <w:marLeft w:val="0"/>
          <w:marRight w:val="0"/>
          <w:marTop w:val="0"/>
          <w:marBottom w:val="0"/>
          <w:divBdr>
            <w:top w:val="none" w:sz="0" w:space="0" w:color="auto"/>
            <w:left w:val="none" w:sz="0" w:space="0" w:color="auto"/>
            <w:bottom w:val="none" w:sz="0" w:space="0" w:color="auto"/>
            <w:right w:val="none" w:sz="0" w:space="0" w:color="auto"/>
          </w:divBdr>
        </w:div>
      </w:divsChild>
    </w:div>
    <w:div w:id="2140688167">
      <w:marLeft w:val="0"/>
      <w:marRight w:val="0"/>
      <w:marTop w:val="0"/>
      <w:marBottom w:val="0"/>
      <w:divBdr>
        <w:top w:val="none" w:sz="0" w:space="0" w:color="auto"/>
        <w:left w:val="none" w:sz="0" w:space="0" w:color="auto"/>
        <w:bottom w:val="none" w:sz="0" w:space="0" w:color="auto"/>
        <w:right w:val="none" w:sz="0" w:space="0" w:color="auto"/>
      </w:divBdr>
      <w:divsChild>
        <w:div w:id="119165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2021-09-02T02:29:00Z</dcterms:created>
  <dcterms:modified xsi:type="dcterms:W3CDTF">2021-09-02T03:24:00Z</dcterms:modified>
</cp:coreProperties>
</file>